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2659" w:rsidRDefault="00652659" w:rsidP="00652659">
      <w:pPr>
        <w:jc w:val="right"/>
      </w:pPr>
      <w:r>
        <w:t>Oława, 15.10.2018</w:t>
      </w:r>
    </w:p>
    <w:p w:rsidR="00652659" w:rsidRPr="0060562B" w:rsidRDefault="00652659" w:rsidP="00652659">
      <w:pPr>
        <w:rPr>
          <w:b/>
        </w:rPr>
      </w:pPr>
    </w:p>
    <w:p w:rsidR="00652659" w:rsidRPr="0060562B" w:rsidRDefault="00652659" w:rsidP="00652659">
      <w:pPr>
        <w:jc w:val="center"/>
        <w:rPr>
          <w:b/>
        </w:rPr>
      </w:pPr>
      <w:r w:rsidRPr="0060562B">
        <w:rPr>
          <w:b/>
        </w:rPr>
        <w:t>OGŁOSZENIE</w:t>
      </w:r>
    </w:p>
    <w:p w:rsidR="00652659" w:rsidRDefault="00652659" w:rsidP="00652659"/>
    <w:p w:rsidR="00652659" w:rsidRDefault="00652659" w:rsidP="0060562B">
      <w:pPr>
        <w:spacing w:after="0" w:line="276" w:lineRule="auto"/>
        <w:jc w:val="both"/>
      </w:pPr>
      <w:r>
        <w:tab/>
        <w:t xml:space="preserve">Na podstawie Rozporządzenia Rady Ministrów z dnia 21 maja 2010 r. w sprawie sposobu </w:t>
      </w:r>
    </w:p>
    <w:p w:rsidR="00652659" w:rsidRDefault="00652659" w:rsidP="0060562B">
      <w:pPr>
        <w:spacing w:after="0" w:line="276" w:lineRule="auto"/>
        <w:jc w:val="both"/>
      </w:pPr>
      <w:r>
        <w:t xml:space="preserve">i trybu gospodarowania składnikami rzeczowymi majątku ruchomego w który wyposażone </w:t>
      </w:r>
    </w:p>
    <w:p w:rsidR="00652659" w:rsidRDefault="00652659" w:rsidP="0060562B">
      <w:pPr>
        <w:spacing w:after="0" w:line="276" w:lineRule="auto"/>
        <w:jc w:val="both"/>
      </w:pPr>
      <w:r>
        <w:t xml:space="preserve">są jednostki budżetowe ( Dz. U z 2010r. Nr 114, poz. 761), </w:t>
      </w:r>
      <w:r w:rsidR="006F21DA">
        <w:t xml:space="preserve">Miejskie przedszkole nr 2 w </w:t>
      </w:r>
      <w:r>
        <w:t xml:space="preserve"> Oławie informuje, że posiada następujące zbędne i zużyte składniki majątku ruchomego, które może przekazać innym instytucjom oświatowym.</w:t>
      </w:r>
    </w:p>
    <w:p w:rsidR="00652659" w:rsidRDefault="00652659" w:rsidP="0060562B">
      <w:pPr>
        <w:spacing w:after="0" w:line="276" w:lineRule="auto"/>
        <w:ind w:firstLine="708"/>
        <w:jc w:val="both"/>
      </w:pPr>
      <w:r>
        <w:t xml:space="preserve">Wnioski o przekazanie należy składać w sekretariacie </w:t>
      </w:r>
      <w:r w:rsidR="006F21DA">
        <w:t xml:space="preserve">Miejskiego Przedszkola nr 2 w Oławie </w:t>
      </w:r>
      <w:r w:rsidR="0060562B">
        <w:br/>
      </w:r>
      <w:bookmarkStart w:id="0" w:name="_GoBack"/>
      <w:bookmarkEnd w:id="0"/>
      <w:r w:rsidR="006F21DA">
        <w:t>ul. Lipowa 20</w:t>
      </w:r>
      <w:r w:rsidR="0060562B">
        <w:t xml:space="preserve"> </w:t>
      </w:r>
      <w:r w:rsidR="006F21DA">
        <w:t xml:space="preserve">a </w:t>
      </w:r>
      <w:r>
        <w:t xml:space="preserve"> do </w:t>
      </w:r>
      <w:r w:rsidR="0060562B">
        <w:t>22</w:t>
      </w:r>
      <w:r>
        <w:t>.11.201</w:t>
      </w:r>
      <w:r w:rsidR="0060562B">
        <w:t xml:space="preserve">8 </w:t>
      </w:r>
      <w:r>
        <w:t>r.</w:t>
      </w:r>
    </w:p>
    <w:p w:rsidR="00652659" w:rsidRDefault="00652659" w:rsidP="0060562B">
      <w:pPr>
        <w:spacing w:after="0" w:line="276" w:lineRule="auto"/>
      </w:pPr>
      <w:r>
        <w:t>Do wniosków należy dołączyć następujące dokumenty:</w:t>
      </w:r>
    </w:p>
    <w:p w:rsidR="00652659" w:rsidRDefault="005A2F20" w:rsidP="0060562B">
      <w:pPr>
        <w:spacing w:after="0" w:line="276" w:lineRule="auto"/>
      </w:pPr>
      <w:r>
        <w:t xml:space="preserve"> - </w:t>
      </w:r>
      <w:r w:rsidR="00652659">
        <w:t xml:space="preserve">odpis statutu ( regulaminu organizacyjnego jednostki).  </w:t>
      </w:r>
    </w:p>
    <w:p w:rsidR="00652659" w:rsidRDefault="00652659" w:rsidP="0060562B">
      <w:pPr>
        <w:spacing w:after="0" w:line="276" w:lineRule="auto"/>
      </w:pPr>
      <w:r>
        <w:t xml:space="preserve">Wszelkich informacji na ten temat udziela </w:t>
      </w:r>
      <w:r w:rsidR="006F21DA">
        <w:t xml:space="preserve">dyrektor placówki Lucyna Urbańska </w:t>
      </w:r>
    </w:p>
    <w:p w:rsidR="00652659" w:rsidRDefault="00652659" w:rsidP="00652659"/>
    <w:p w:rsidR="00652659" w:rsidRPr="0060562B" w:rsidRDefault="00652659" w:rsidP="00652659">
      <w:pPr>
        <w:rPr>
          <w:b/>
        </w:rPr>
      </w:pPr>
      <w:r w:rsidRPr="0060562B">
        <w:rPr>
          <w:b/>
        </w:rPr>
        <w:t xml:space="preserve">Wykaz sprzętu zbędnego, zużytego będącego na wyposażeniu </w:t>
      </w:r>
      <w:r w:rsidR="006F21DA" w:rsidRPr="0060562B">
        <w:rPr>
          <w:b/>
        </w:rPr>
        <w:t>Miejskiego Przedszkola nr 2</w:t>
      </w:r>
    </w:p>
    <w:tbl>
      <w:tblPr>
        <w:tblW w:w="0" w:type="auto"/>
        <w:tblInd w:w="-66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20"/>
        <w:gridCol w:w="2820"/>
        <w:gridCol w:w="630"/>
        <w:gridCol w:w="585"/>
        <w:gridCol w:w="465"/>
        <w:gridCol w:w="780"/>
        <w:gridCol w:w="1110"/>
        <w:gridCol w:w="765"/>
        <w:gridCol w:w="690"/>
        <w:gridCol w:w="1305"/>
        <w:gridCol w:w="1443"/>
      </w:tblGrid>
      <w:tr w:rsidR="005A2F20" w:rsidTr="00735C33">
        <w:tc>
          <w:tcPr>
            <w:tcW w:w="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Lp.</w:t>
            </w:r>
          </w:p>
        </w:tc>
        <w:tc>
          <w:tcPr>
            <w:tcW w:w="2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Nazwa sprzętu</w:t>
            </w:r>
          </w:p>
        </w:tc>
        <w:tc>
          <w:tcPr>
            <w:tcW w:w="6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Rok zakupu</w:t>
            </w:r>
          </w:p>
        </w:tc>
        <w:tc>
          <w:tcPr>
            <w:tcW w:w="5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Jed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miary</w:t>
            </w:r>
          </w:p>
        </w:tc>
        <w:tc>
          <w:tcPr>
            <w:tcW w:w="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ilość</w:t>
            </w:r>
          </w:p>
        </w:tc>
        <w:tc>
          <w:tcPr>
            <w:tcW w:w="7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Wartość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poczatkowa</w:t>
            </w:r>
            <w:proofErr w:type="spellEnd"/>
          </w:p>
        </w:tc>
        <w:tc>
          <w:tcPr>
            <w:tcW w:w="11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Nr inwentarzowy</w:t>
            </w:r>
          </w:p>
        </w:tc>
        <w:tc>
          <w:tcPr>
            <w:tcW w:w="7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Sprawny</w:t>
            </w:r>
          </w:p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tak/nie</w:t>
            </w:r>
          </w:p>
        </w:tc>
        <w:tc>
          <w:tcPr>
            <w:tcW w:w="6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Stopień zużycia</w:t>
            </w:r>
          </w:p>
        </w:tc>
        <w:tc>
          <w:tcPr>
            <w:tcW w:w="13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6"/>
                <w:szCs w:val="16"/>
              </w:rPr>
              <w:t>Zakwalifikowano jako</w:t>
            </w:r>
          </w:p>
        </w:tc>
        <w:tc>
          <w:tcPr>
            <w:tcW w:w="14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</w:pPr>
            <w:r>
              <w:rPr>
                <w:rFonts w:ascii="Arial" w:hAnsi="Arial" w:cs="Arial"/>
                <w:sz w:val="14"/>
                <w:szCs w:val="14"/>
              </w:rPr>
              <w:t>Stan techniczny</w:t>
            </w:r>
          </w:p>
        </w:tc>
      </w:tr>
      <w:tr w:rsidR="005A2F20" w:rsidTr="00735C33">
        <w:tc>
          <w:tcPr>
            <w:tcW w:w="4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8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Obieraczka do ziemniaków </w:t>
            </w:r>
          </w:p>
          <w:p w:rsidR="005A2F20" w:rsidRDefault="005A2F20" w:rsidP="00735C33">
            <w:pPr>
              <w:pStyle w:val="Zawartotabeli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SODA</w:t>
            </w:r>
          </w:p>
        </w:tc>
        <w:tc>
          <w:tcPr>
            <w:tcW w:w="63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2013</w:t>
            </w:r>
          </w:p>
        </w:tc>
        <w:tc>
          <w:tcPr>
            <w:tcW w:w="5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szt.</w:t>
            </w:r>
          </w:p>
        </w:tc>
        <w:tc>
          <w:tcPr>
            <w:tcW w:w="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3418,99</w:t>
            </w:r>
          </w:p>
        </w:tc>
        <w:tc>
          <w:tcPr>
            <w:tcW w:w="11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Dz.VI D, K60</w:t>
            </w:r>
          </w:p>
          <w:p w:rsidR="005A2F20" w:rsidRDefault="0060562B" w:rsidP="00735C33">
            <w:pPr>
              <w:pStyle w:val="Zawartotabeli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str.36 p.12</w:t>
            </w:r>
          </w:p>
          <w:p w:rsidR="005A2F20" w:rsidRDefault="005A2F20" w:rsidP="00735C33">
            <w:pPr>
              <w:pStyle w:val="Zawartotabeli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nie</w:t>
            </w:r>
          </w:p>
        </w:tc>
        <w:tc>
          <w:tcPr>
            <w:tcW w:w="6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</w:t>
            </w:r>
            <w:r w:rsidR="0060562B">
              <w:rPr>
                <w:rFonts w:ascii="Arial" w:hAnsi="Arial" w:cs="Arial"/>
                <w:sz w:val="16"/>
                <w:szCs w:val="16"/>
              </w:rPr>
              <w:t xml:space="preserve"> %</w:t>
            </w:r>
          </w:p>
        </w:tc>
        <w:tc>
          <w:tcPr>
            <w:tcW w:w="130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Zbędny </w:t>
            </w:r>
          </w:p>
        </w:tc>
        <w:tc>
          <w:tcPr>
            <w:tcW w:w="14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A2F20" w:rsidRDefault="005A2F20" w:rsidP="00735C33">
            <w:pPr>
              <w:pStyle w:val="Zawartotabeli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Uszkodzona, przerdzewiała konstrukcja, uszkodzone elementy połączeń wodnych</w:t>
            </w:r>
          </w:p>
        </w:tc>
      </w:tr>
    </w:tbl>
    <w:p w:rsidR="005A2F20" w:rsidRDefault="005A2F20" w:rsidP="00652659"/>
    <w:p w:rsidR="0096325C" w:rsidRDefault="0096325C"/>
    <w:sectPr w:rsidR="009632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659"/>
    <w:rsid w:val="005A2F20"/>
    <w:rsid w:val="0060562B"/>
    <w:rsid w:val="00652659"/>
    <w:rsid w:val="006F21DA"/>
    <w:rsid w:val="008D0F32"/>
    <w:rsid w:val="00963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A0824B-5A47-447E-897D-845C61858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awartotabeli">
    <w:name w:val="Zawartość tabeli"/>
    <w:basedOn w:val="Normalny"/>
    <w:rsid w:val="005A2F20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2</cp:revision>
  <dcterms:created xsi:type="dcterms:W3CDTF">2018-10-16T11:27:00Z</dcterms:created>
  <dcterms:modified xsi:type="dcterms:W3CDTF">2018-10-16T11:27:00Z</dcterms:modified>
</cp:coreProperties>
</file>